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6B057">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中国</w:t>
      </w:r>
      <w:r>
        <w:rPr>
          <w:rFonts w:hint="eastAsia" w:ascii="方正小标宋简体" w:hAnsi="方正小标宋简体" w:eastAsia="方正小标宋简体" w:cs="方正小标宋简体"/>
          <w:sz w:val="44"/>
          <w:szCs w:val="44"/>
        </w:rPr>
        <w:t>人民银行</w:t>
      </w:r>
      <w:r>
        <w:rPr>
          <w:rFonts w:hint="eastAsia" w:ascii="方正小标宋简体" w:hAnsi="方正小标宋简体" w:eastAsia="方正小标宋简体" w:cs="方正小标宋简体"/>
          <w:sz w:val="44"/>
          <w:szCs w:val="44"/>
          <w:lang w:eastAsia="zh-CN"/>
        </w:rPr>
        <w:t>河南省分行</w:t>
      </w:r>
    </w:p>
    <w:p w14:paraId="3D96A9A5">
      <w:pPr>
        <w:spacing w:beforeLines="0" w:afterLines="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废止</w:t>
      </w:r>
      <w:r>
        <w:rPr>
          <w:rFonts w:hint="eastAsia" w:ascii="方正小标宋简体" w:hAnsi="方正小标宋简体" w:eastAsia="方正小标宋简体" w:cs="方正小标宋简体"/>
          <w:sz w:val="44"/>
          <w:szCs w:val="44"/>
        </w:rPr>
        <w:t>规范性文件目录</w:t>
      </w:r>
    </w:p>
    <w:tbl>
      <w:tblPr>
        <w:tblStyle w:val="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653"/>
        <w:gridCol w:w="3337"/>
      </w:tblGrid>
      <w:tr w14:paraId="005A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19" w:type="dxa"/>
            <w:tcBorders>
              <w:bottom w:val="single" w:color="080000" w:sz="4" w:space="0"/>
            </w:tcBorders>
            <w:shd w:val="clear" w:color="000000" w:fill="FFFFFF"/>
            <w:vAlign w:val="center"/>
          </w:tcPr>
          <w:p w14:paraId="7263FAAE">
            <w:pPr>
              <w:widowControl w:val="0"/>
              <w:spacing w:beforeLines="0" w:afterLines="0" w:line="560" w:lineRule="exact"/>
              <w:jc w:val="center"/>
              <w:rPr>
                <w:rFonts w:hint="default" w:ascii="Times New Roman" w:hAnsi="Times New Roman" w:eastAsia="黑体" w:cs="Times New Roman"/>
                <w:color w:val="000000"/>
                <w:kern w:val="0"/>
                <w:sz w:val="28"/>
                <w:szCs w:val="28"/>
              </w:rPr>
            </w:pPr>
            <w:r>
              <w:rPr>
                <w:rFonts w:hint="eastAsia" w:eastAsia="黑体" w:cs="Times New Roman"/>
                <w:bCs/>
                <w:kern w:val="0"/>
                <w:sz w:val="28"/>
                <w:szCs w:val="32"/>
                <w:lang w:eastAsia="zh-CN"/>
              </w:rPr>
              <w:t>序号</w:t>
            </w:r>
          </w:p>
        </w:tc>
        <w:tc>
          <w:tcPr>
            <w:tcW w:w="5653" w:type="dxa"/>
            <w:tcBorders>
              <w:bottom w:val="single" w:color="080000" w:sz="4" w:space="0"/>
            </w:tcBorders>
            <w:shd w:val="clear" w:color="000000" w:fill="FFFFFF"/>
            <w:vAlign w:val="center"/>
          </w:tcPr>
          <w:p w14:paraId="4B31B125">
            <w:pPr>
              <w:widowControl w:val="0"/>
              <w:spacing w:beforeLines="0" w:afterLines="0" w:line="560" w:lineRule="exact"/>
              <w:jc w:val="center"/>
              <w:rPr>
                <w:rFonts w:hint="default" w:ascii="Times New Roman" w:hAnsi="Times New Roman" w:eastAsia="黑体" w:cs="Times New Roman"/>
                <w:bCs/>
                <w:color w:val="000000"/>
                <w:kern w:val="0"/>
                <w:sz w:val="28"/>
                <w:szCs w:val="28"/>
              </w:rPr>
            </w:pPr>
            <w:r>
              <w:rPr>
                <w:rFonts w:hint="default" w:ascii="Times New Roman" w:hAnsi="Times New Roman" w:eastAsia="黑体" w:cs="Times New Roman"/>
                <w:bCs/>
                <w:color w:val="000000"/>
                <w:kern w:val="0"/>
                <w:sz w:val="28"/>
                <w:szCs w:val="28"/>
              </w:rPr>
              <w:t>规范性文件名称</w:t>
            </w:r>
          </w:p>
        </w:tc>
        <w:tc>
          <w:tcPr>
            <w:tcW w:w="3337" w:type="dxa"/>
            <w:tcBorders>
              <w:bottom w:val="single" w:color="080000" w:sz="4" w:space="0"/>
            </w:tcBorders>
            <w:shd w:val="clear" w:color="000000" w:fill="FFFFFF"/>
            <w:vAlign w:val="center"/>
          </w:tcPr>
          <w:p w14:paraId="7552DFA7">
            <w:pPr>
              <w:widowControl w:val="0"/>
              <w:spacing w:beforeLines="0" w:afterLines="0" w:line="560" w:lineRule="exact"/>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28"/>
                <w:szCs w:val="28"/>
              </w:rPr>
              <w:t>文号</w:t>
            </w:r>
          </w:p>
        </w:tc>
      </w:tr>
      <w:tr w14:paraId="7DD3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37EB69E">
            <w:pPr>
              <w:widowControl/>
              <w:spacing w:line="480" w:lineRule="exact"/>
              <w:jc w:val="center"/>
              <w:rPr>
                <w:rFonts w:hint="default" w:ascii="Times New Roman" w:hAnsi="Times New Roman" w:eastAsia="仿宋_GB2312" w:cs="Times New Roman"/>
                <w:kern w:val="0"/>
                <w:sz w:val="28"/>
                <w:szCs w:val="28"/>
              </w:rPr>
            </w:pPr>
            <w:r>
              <w:rPr>
                <w:rFonts w:hint="eastAsia" w:eastAsia="仿宋_GB2312" w:cs="Times New Roman"/>
                <w:kern w:val="0"/>
                <w:sz w:val="28"/>
                <w:szCs w:val="28"/>
                <w:lang w:val="en-US" w:eastAsia="zh-CN"/>
              </w:rPr>
              <w:t>1</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D3CAF86">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关于印发《河南省新设金融机构开业管理工作指引》的通知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B5A99B7">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郑银发〔2016〕248号</w:t>
            </w:r>
          </w:p>
        </w:tc>
      </w:tr>
      <w:tr w14:paraId="5377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55787B9">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96ED147">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关于印发《河南省跨国企业集团跨境人民币资金集中运营管理暂行办法》的通知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630FAAA">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郑银发〔2015〕192号</w:t>
            </w:r>
          </w:p>
        </w:tc>
      </w:tr>
      <w:tr w14:paraId="5254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2EF79EB">
            <w:pPr>
              <w:widowControl/>
              <w:spacing w:line="480" w:lineRule="exact"/>
              <w:jc w:val="center"/>
              <w:rPr>
                <w:rFonts w:hint="default" w:ascii="Times New Roman" w:hAnsi="Times New Roman" w:eastAsia="仿宋_GB2312" w:cs="Times New Roman"/>
                <w:kern w:val="0"/>
                <w:sz w:val="28"/>
                <w:szCs w:val="28"/>
              </w:rPr>
            </w:pPr>
            <w:r>
              <w:rPr>
                <w:rFonts w:hint="eastAsia" w:eastAsia="仿宋_GB2312" w:cs="Times New Roman"/>
                <w:kern w:val="0"/>
                <w:sz w:val="28"/>
                <w:szCs w:val="28"/>
                <w:lang w:val="en-US" w:eastAsia="zh-CN"/>
              </w:rPr>
              <w:t>3</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3C9BD388">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关于印发《河南省地方法人金融机构大额存单备案管理办法》的通知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9FEA525">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郑银办发〔2016〕276号</w:t>
            </w:r>
          </w:p>
        </w:tc>
      </w:tr>
      <w:tr w14:paraId="500F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A467766">
            <w:pPr>
              <w:widowControl/>
              <w:spacing w:line="480" w:lineRule="exact"/>
              <w:jc w:val="center"/>
              <w:rPr>
                <w:rFonts w:hint="default" w:ascii="Times New Roman" w:hAnsi="Times New Roman" w:eastAsia="仿宋_GB2312" w:cs="Times New Roman"/>
                <w:kern w:val="0"/>
                <w:sz w:val="28"/>
                <w:szCs w:val="28"/>
              </w:rPr>
            </w:pPr>
            <w:r>
              <w:rPr>
                <w:rFonts w:hint="eastAsia" w:eastAsia="仿宋_GB2312" w:cs="Times New Roman"/>
                <w:kern w:val="0"/>
                <w:sz w:val="28"/>
                <w:szCs w:val="28"/>
                <w:lang w:val="en-US" w:eastAsia="zh-CN"/>
              </w:rPr>
              <w:t>4</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362B4071">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关于印发《河南省金融机构理财与资金信托统计数据管理办法实施细则(试行)》的通知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2C61015">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郑银办发〔2016〕37号</w:t>
            </w:r>
          </w:p>
        </w:tc>
      </w:tr>
      <w:tr w14:paraId="7D75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3961CC61">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5</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C3B416E">
            <w:pPr>
              <w:widowControl/>
              <w:spacing w:line="440" w:lineRule="exact"/>
              <w:jc w:val="left"/>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关于加强河南省银行卡助农取款服务业务管理的指导意见</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FC92508">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郑银发〔2013〕202号</w:t>
            </w:r>
          </w:p>
        </w:tc>
      </w:tr>
      <w:tr w14:paraId="13D2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D764ED8">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6</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383BA65">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关于印发《河南省支付清算系统业务和运行管理办法》的通知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1F4B869">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郑银发〔2012〕100号</w:t>
            </w:r>
          </w:p>
        </w:tc>
      </w:tr>
      <w:tr w14:paraId="73F8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89A4DBF">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7</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768C734">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 xml:space="preserve">关于印发《河南省支付系统参与者监督管理实施细则》的通知 </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AC10C35">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郑银办发〔2015〕104号</w:t>
            </w:r>
          </w:p>
        </w:tc>
      </w:tr>
      <w:tr w14:paraId="3F1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7EAE9B5">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8</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3FBCF813">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人行郑州中支办公室转发总行办公厅关于调整支付清算系统收费标准的通知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DD60368">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郑银办发〔2004〕20号</w:t>
            </w:r>
          </w:p>
        </w:tc>
      </w:tr>
      <w:tr w14:paraId="04CF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2C58F55">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9</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B2B4644">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关于小额支付系统上线运行后有关业务处理事项的通知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58CB3BD">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郑银办发〔2006〕97号</w:t>
            </w:r>
          </w:p>
        </w:tc>
      </w:tr>
      <w:tr w14:paraId="3628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F8C72BA">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10</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5346403">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关于印发《河南省中央银行会计核算电子对账系统管理办法实施细则》的通知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F4B3039">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郑银办发〔2009〕180号</w:t>
            </w:r>
          </w:p>
        </w:tc>
      </w:tr>
      <w:tr w14:paraId="5AD0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28FE8D0">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11</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B1FFF05">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关于印发《河南省银行卡收单业务管理办法实施细则》的通知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8E666C3">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郑银办发〔2014〕282号</w:t>
            </w:r>
          </w:p>
        </w:tc>
      </w:tr>
      <w:tr w14:paraId="6C1B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6D7C88A">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color w:val="auto"/>
                <w:kern w:val="0"/>
                <w:sz w:val="28"/>
                <w:szCs w:val="28"/>
                <w:lang w:val="en-US" w:eastAsia="zh-CN"/>
              </w:rPr>
              <w:t>12</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E15E7C7">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rPr>
              <w:t>关于印发《河南省法人金融机构反洗钱分类评级管理办法（试行）》的通知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162E738">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rPr>
              <w:t>郑银办发〔2017〕30号</w:t>
            </w:r>
          </w:p>
        </w:tc>
      </w:tr>
      <w:tr w14:paraId="396A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239A75D">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color w:val="auto"/>
                <w:kern w:val="0"/>
                <w:sz w:val="28"/>
                <w:szCs w:val="28"/>
                <w:lang w:val="en-US" w:eastAsia="zh-CN"/>
              </w:rPr>
              <w:t>13</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B4F0594">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rPr>
              <w:t>关于印发《河南省非法人金融机构反洗钱分类评级管理办法（试行）》的通知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7F4B62E">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kern w:val="0"/>
                <w:sz w:val="28"/>
                <w:szCs w:val="28"/>
              </w:rPr>
              <w:t>郑银办发〔2017〕144号</w:t>
            </w:r>
          </w:p>
        </w:tc>
      </w:tr>
      <w:tr w14:paraId="2607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DD0C7CE">
            <w:pPr>
              <w:widowControl/>
              <w:spacing w:line="480" w:lineRule="exact"/>
              <w:jc w:val="center"/>
              <w:rPr>
                <w:rFonts w:hint="eastAsia" w:eastAsia="仿宋_GB2312" w:cs="Times New Roman"/>
                <w:b w:val="0"/>
                <w:bCs w:val="0"/>
                <w:kern w:val="0"/>
                <w:sz w:val="28"/>
                <w:szCs w:val="28"/>
                <w:lang w:val="en-US" w:eastAsia="zh-CN"/>
              </w:rPr>
            </w:pPr>
            <w:r>
              <w:rPr>
                <w:rFonts w:hint="eastAsia" w:eastAsia="仿宋_GB2312" w:cs="Times New Roman"/>
                <w:kern w:val="0"/>
                <w:sz w:val="28"/>
                <w:szCs w:val="28"/>
                <w:lang w:val="en-US" w:eastAsia="zh-CN"/>
              </w:rPr>
              <w:t>14</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ADD4EBC">
            <w:pPr>
              <w:widowControl/>
              <w:spacing w:line="440" w:lineRule="exact"/>
              <w:jc w:val="left"/>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关于印发《郑州金融城域网管理实施细则》的通知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F4F298D">
            <w:pPr>
              <w:widowControl/>
              <w:spacing w:line="440" w:lineRule="exact"/>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kern w:val="0"/>
                <w:sz w:val="28"/>
                <w:szCs w:val="28"/>
              </w:rPr>
              <w:t>郑银办发〔2017〕8号</w:t>
            </w:r>
          </w:p>
        </w:tc>
      </w:tr>
      <w:tr w14:paraId="5691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5518BB9">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15</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F8CFBE6">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关于印发《河南省货币真伪和残缺污损人民币两级鉴定管理中心实施方案》的通知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D4DF7B3">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郑银办发〔2010〕81号</w:t>
            </w:r>
          </w:p>
        </w:tc>
      </w:tr>
      <w:tr w14:paraId="5728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4E86B72">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16</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1618616">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w:t>
            </w:r>
            <w:r>
              <w:rPr>
                <w:rFonts w:hint="eastAsia" w:eastAsia="仿宋_GB2312" w:cs="Times New Roman"/>
                <w:kern w:val="0"/>
                <w:sz w:val="28"/>
                <w:szCs w:val="28"/>
                <w:lang w:eastAsia="zh-CN"/>
              </w:rPr>
              <w:t>银行业</w:t>
            </w:r>
            <w:r>
              <w:rPr>
                <w:rFonts w:hint="default" w:ascii="Times New Roman" w:hAnsi="Times New Roman" w:eastAsia="仿宋_GB2312" w:cs="Times New Roman"/>
                <w:kern w:val="0"/>
                <w:sz w:val="28"/>
                <w:szCs w:val="28"/>
              </w:rPr>
              <w:t>金融机构人民币管理综合评价办法（试行）》及《河南省</w:t>
            </w:r>
            <w:r>
              <w:rPr>
                <w:rFonts w:hint="eastAsia" w:eastAsia="仿宋_GB2312" w:cs="Times New Roman"/>
                <w:kern w:val="0"/>
                <w:sz w:val="28"/>
                <w:szCs w:val="28"/>
                <w:lang w:eastAsia="zh-CN"/>
              </w:rPr>
              <w:t>银行业</w:t>
            </w:r>
            <w:r>
              <w:rPr>
                <w:rFonts w:hint="default" w:ascii="Times New Roman" w:hAnsi="Times New Roman" w:eastAsia="仿宋_GB2312" w:cs="Times New Roman"/>
                <w:kern w:val="0"/>
                <w:sz w:val="28"/>
                <w:szCs w:val="28"/>
              </w:rPr>
              <w:t>金融机构人民币管理综合评价实施细则（试行）》的通知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76E0451">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郑银办发〔2017〕152号</w:t>
            </w:r>
          </w:p>
        </w:tc>
      </w:tr>
      <w:tr w14:paraId="2B58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ACABAD3">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17</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2652C6B">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关于印发《河南省银行业金融机构存取现金业务管理实施细则》的通知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AF36928">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郑银办发〔2013〕150号</w:t>
            </w:r>
          </w:p>
        </w:tc>
      </w:tr>
      <w:tr w14:paraId="0E24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A96B3A1">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18</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8863612">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关于印发《河南省银行业金融机构已清分款项差错追溯办法实施细则》的通知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E89CB41">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郑银办发〔2013〕270号</w:t>
            </w:r>
          </w:p>
        </w:tc>
      </w:tr>
      <w:tr w14:paraId="2C3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1217E62">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19</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1190DD3">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中国人民银行郑州中心支行 河南省财政厅关于印发《河南省省级单位财政国库管理制度改革资金银行支付清算办法》的通知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1E37EF0">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郑银发〔2003〕135号</w:t>
            </w:r>
          </w:p>
        </w:tc>
      </w:tr>
      <w:tr w14:paraId="44DF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2DCD816">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20</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DD40582">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中国人民银行郑州中心支行 河南省财政厅关于《河南省省级单位财政国库管理制度改革资金银行支付清算办法》的补充通知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D79C8E1">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郑银发〔2003〕224号</w:t>
            </w:r>
          </w:p>
        </w:tc>
      </w:tr>
      <w:tr w14:paraId="3462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4598D71">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21</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825AAA3">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人行郑州中支关于印发《郑州市市级财政国库管理制度改革资金银行支付清算办法》的通知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02AC2A1">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郑银发〔2003〕256号</w:t>
            </w:r>
          </w:p>
        </w:tc>
      </w:tr>
      <w:tr w14:paraId="23D6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F8748A7">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22</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5219180">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关于印发《河南省企业征信机构管理实施细则（试行）》的通知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DDDC27F">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郑银发〔2015〕145号</w:t>
            </w:r>
          </w:p>
        </w:tc>
      </w:tr>
      <w:tr w14:paraId="30A5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0615CAB4">
            <w:pPr>
              <w:widowControl/>
              <w:spacing w:line="480" w:lineRule="exact"/>
              <w:jc w:val="center"/>
              <w:rPr>
                <w:rFonts w:hint="eastAsia" w:eastAsia="仿宋_GB2312" w:cs="Times New Roman"/>
                <w:kern w:val="0"/>
                <w:sz w:val="28"/>
                <w:szCs w:val="28"/>
                <w:lang w:val="en-US" w:eastAsia="zh-CN"/>
              </w:rPr>
            </w:pPr>
            <w:r>
              <w:rPr>
                <w:rFonts w:hint="eastAsia" w:eastAsia="仿宋_GB2312" w:cs="Times New Roman"/>
                <w:kern w:val="0"/>
                <w:sz w:val="28"/>
                <w:szCs w:val="28"/>
                <w:lang w:val="en-US" w:eastAsia="zh-CN"/>
              </w:rPr>
              <w:t>23</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E7659C9">
            <w:pPr>
              <w:widowControl/>
              <w:spacing w:line="4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中国人民银行郑州中心支行 河南省人民政府金融服务办公室关于推动小额贷款公司和融资性担保公司信用评级工作的指导意见</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5A214504">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郑银发〔2015〕187号</w:t>
            </w:r>
          </w:p>
        </w:tc>
      </w:tr>
      <w:tr w14:paraId="0441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A03F228">
            <w:pPr>
              <w:widowControl/>
              <w:spacing w:line="480" w:lineRule="exact"/>
              <w:jc w:val="center"/>
              <w:rPr>
                <w:rFonts w:hint="default" w:eastAsia="仿宋_GB2312" w:cs="Times New Roman"/>
                <w:kern w:val="0"/>
                <w:sz w:val="28"/>
                <w:szCs w:val="28"/>
                <w:lang w:val="en-US" w:eastAsia="zh-CN"/>
              </w:rPr>
            </w:pPr>
            <w:r>
              <w:rPr>
                <w:rFonts w:hint="eastAsia" w:eastAsia="仿宋_GB2312" w:cs="Times New Roman"/>
                <w:kern w:val="0"/>
                <w:sz w:val="28"/>
                <w:szCs w:val="28"/>
                <w:lang w:val="en-US" w:eastAsia="zh-CN"/>
              </w:rPr>
              <w:t>24</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F444003">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关于印发《河南省地方法人金融机构同业存单备案管理办法》的通知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249728B">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郑银办发〔2016〕275号</w:t>
            </w:r>
          </w:p>
        </w:tc>
      </w:tr>
      <w:tr w14:paraId="2783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233AAB43">
            <w:pPr>
              <w:widowControl/>
              <w:spacing w:line="480" w:lineRule="exact"/>
              <w:jc w:val="center"/>
              <w:rPr>
                <w:rFonts w:hint="default" w:eastAsia="仿宋_GB2312" w:cs="Times New Roman"/>
                <w:kern w:val="0"/>
                <w:sz w:val="28"/>
                <w:szCs w:val="28"/>
                <w:lang w:val="en-US" w:eastAsia="zh-CN"/>
              </w:rPr>
            </w:pPr>
            <w:r>
              <w:rPr>
                <w:rFonts w:hint="eastAsia" w:eastAsia="仿宋_GB2312" w:cs="Times New Roman"/>
                <w:kern w:val="0"/>
                <w:sz w:val="28"/>
                <w:szCs w:val="28"/>
                <w:lang w:val="en-US" w:eastAsia="zh-CN"/>
              </w:rPr>
              <w:t>25</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7A9A3C56">
            <w:pPr>
              <w:widowControl/>
              <w:spacing w:line="44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关于建立河南省金融业综合统计制度的通知</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618ADB0C">
            <w:pPr>
              <w:widowControl/>
              <w:spacing w:line="4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郑银发〔2017〕85号</w:t>
            </w:r>
          </w:p>
        </w:tc>
      </w:tr>
      <w:tr w14:paraId="584F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19"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30A09D91">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26</w:t>
            </w:r>
          </w:p>
        </w:tc>
        <w:tc>
          <w:tcPr>
            <w:tcW w:w="5653"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11303BD6">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eastAsia" w:ascii="仿宋_GB2312" w:hAnsi="仿宋_GB2312" w:eastAsia="仿宋_GB2312" w:cs="仿宋_GB2312"/>
                <w:kern w:val="0"/>
                <w:sz w:val="28"/>
                <w:szCs w:val="28"/>
              </w:rPr>
              <w:t>关于扩大人民币跨境使用 助力河南省参与“一带一路”建设的指导意见</w:t>
            </w:r>
          </w:p>
        </w:tc>
        <w:tc>
          <w:tcPr>
            <w:tcW w:w="3337" w:type="dxa"/>
            <w:tcBorders>
              <w:top w:val="single" w:color="080000" w:sz="4" w:space="0"/>
              <w:left w:val="single" w:color="080000" w:sz="4" w:space="0"/>
              <w:bottom w:val="single" w:color="080000" w:sz="4" w:space="0"/>
              <w:right w:val="single" w:color="080000" w:sz="4" w:space="0"/>
            </w:tcBorders>
            <w:shd w:val="clear" w:color="000000" w:fill="FFFFFF"/>
            <w:vAlign w:val="center"/>
          </w:tcPr>
          <w:p w14:paraId="4B6EE84C">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郑银发〔2017〕168号</w:t>
            </w:r>
          </w:p>
        </w:tc>
      </w:tr>
      <w:tr w14:paraId="6BD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6C02F015">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27</w:t>
            </w:r>
          </w:p>
        </w:tc>
        <w:tc>
          <w:tcPr>
            <w:tcW w:w="5653" w:type="dxa"/>
            <w:shd w:val="clear" w:color="000000" w:fill="FFFFFF"/>
            <w:vAlign w:val="center"/>
          </w:tcPr>
          <w:p w14:paraId="1794CBD1">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人民银行郑州中心支行关于印发《特定区域专项金融统计制度（试行）》的通知</w:t>
            </w:r>
          </w:p>
        </w:tc>
        <w:tc>
          <w:tcPr>
            <w:tcW w:w="3337" w:type="dxa"/>
            <w:shd w:val="clear" w:color="000000" w:fill="FFFFFF"/>
            <w:vAlign w:val="center"/>
          </w:tcPr>
          <w:p w14:paraId="2C4EB1AD">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郑银办发〔2014〕14号</w:t>
            </w:r>
          </w:p>
        </w:tc>
      </w:tr>
      <w:tr w14:paraId="640A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5FCA2F36">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28</w:t>
            </w:r>
          </w:p>
        </w:tc>
        <w:tc>
          <w:tcPr>
            <w:tcW w:w="5653" w:type="dxa"/>
            <w:shd w:val="clear" w:color="000000" w:fill="FFFFFF"/>
            <w:vAlign w:val="center"/>
          </w:tcPr>
          <w:p w14:paraId="52E90A2B">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关于增加河南省小额支付系统定期借（贷）记业务种类编码的通知</w:t>
            </w:r>
          </w:p>
        </w:tc>
        <w:tc>
          <w:tcPr>
            <w:tcW w:w="3337" w:type="dxa"/>
            <w:shd w:val="clear" w:color="000000" w:fill="FFFFFF"/>
            <w:vAlign w:val="center"/>
          </w:tcPr>
          <w:p w14:paraId="4DC13C34">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郑银办发〔2007〕243号</w:t>
            </w:r>
          </w:p>
        </w:tc>
      </w:tr>
      <w:tr w14:paraId="7103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4C8E9F33">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29</w:t>
            </w:r>
          </w:p>
        </w:tc>
        <w:tc>
          <w:tcPr>
            <w:tcW w:w="5653" w:type="dxa"/>
            <w:shd w:val="clear" w:color="000000" w:fill="FFFFFF"/>
            <w:vAlign w:val="center"/>
          </w:tcPr>
          <w:p w14:paraId="786ED3FB">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关于印发《河南省推广银行卡助农取款服务实施方案》的通知</w:t>
            </w:r>
          </w:p>
        </w:tc>
        <w:tc>
          <w:tcPr>
            <w:tcW w:w="3337" w:type="dxa"/>
            <w:shd w:val="clear" w:color="000000" w:fill="FFFFFF"/>
            <w:vAlign w:val="center"/>
          </w:tcPr>
          <w:p w14:paraId="16E0E0FD">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郑银发〔2011〕289号</w:t>
            </w:r>
          </w:p>
        </w:tc>
      </w:tr>
      <w:tr w14:paraId="06BE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48637E35">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30</w:t>
            </w:r>
          </w:p>
        </w:tc>
        <w:tc>
          <w:tcPr>
            <w:tcW w:w="5653" w:type="dxa"/>
            <w:shd w:val="clear" w:color="000000" w:fill="FFFFFF"/>
            <w:vAlign w:val="center"/>
          </w:tcPr>
          <w:p w14:paraId="2C74D57D">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关于全面推进深化河南省农村支付服务环境建设的实施意见</w:t>
            </w:r>
          </w:p>
        </w:tc>
        <w:tc>
          <w:tcPr>
            <w:tcW w:w="3337" w:type="dxa"/>
            <w:shd w:val="clear" w:color="000000" w:fill="FFFFFF"/>
            <w:vAlign w:val="center"/>
          </w:tcPr>
          <w:p w14:paraId="3BBBC131">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郑银发〔2014〕196号</w:t>
            </w:r>
          </w:p>
        </w:tc>
      </w:tr>
      <w:tr w14:paraId="084F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348F14DA">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31</w:t>
            </w:r>
          </w:p>
        </w:tc>
        <w:tc>
          <w:tcPr>
            <w:tcW w:w="5653" w:type="dxa"/>
            <w:shd w:val="clear" w:color="000000" w:fill="FFFFFF"/>
            <w:vAlign w:val="center"/>
          </w:tcPr>
          <w:p w14:paraId="1AC107A5">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关于全面推进河南省综合性惠农支付服务建设的指导意见</w:t>
            </w:r>
          </w:p>
        </w:tc>
        <w:tc>
          <w:tcPr>
            <w:tcW w:w="3337" w:type="dxa"/>
            <w:shd w:val="clear" w:color="000000" w:fill="FFFFFF"/>
            <w:vAlign w:val="center"/>
          </w:tcPr>
          <w:p w14:paraId="38064B2C">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郑银发〔2016〕47号</w:t>
            </w:r>
          </w:p>
        </w:tc>
      </w:tr>
      <w:tr w14:paraId="54F2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1CC4D50A">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32</w:t>
            </w:r>
          </w:p>
        </w:tc>
        <w:tc>
          <w:tcPr>
            <w:tcW w:w="5653" w:type="dxa"/>
            <w:shd w:val="clear" w:color="000000" w:fill="FFFFFF"/>
            <w:vAlign w:val="center"/>
          </w:tcPr>
          <w:p w14:paraId="026AC126">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中国人民银行郑州中心支行 河南省民政厅关于规范地方性社会组织开立临时存款账户有关事项的通知</w:t>
            </w:r>
          </w:p>
        </w:tc>
        <w:tc>
          <w:tcPr>
            <w:tcW w:w="3337" w:type="dxa"/>
            <w:shd w:val="clear" w:color="000000" w:fill="FFFFFF"/>
            <w:vAlign w:val="center"/>
          </w:tcPr>
          <w:p w14:paraId="5604B450">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郑银发〔2016〕127号</w:t>
            </w:r>
          </w:p>
        </w:tc>
      </w:tr>
      <w:tr w14:paraId="0DA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1DFE4CBE">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33</w:t>
            </w:r>
          </w:p>
        </w:tc>
        <w:tc>
          <w:tcPr>
            <w:tcW w:w="5653" w:type="dxa"/>
            <w:shd w:val="clear" w:color="000000" w:fill="FFFFFF"/>
            <w:vAlign w:val="center"/>
          </w:tcPr>
          <w:p w14:paraId="49FAE170">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关于规范地方性社会组织开立临时存款账户有关事项的补充通知</w:t>
            </w:r>
          </w:p>
        </w:tc>
        <w:tc>
          <w:tcPr>
            <w:tcW w:w="3337" w:type="dxa"/>
            <w:shd w:val="clear" w:color="000000" w:fill="FFFFFF"/>
            <w:vAlign w:val="center"/>
          </w:tcPr>
          <w:p w14:paraId="0936E4CD">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郑银发〔2016〕207号</w:t>
            </w:r>
          </w:p>
        </w:tc>
      </w:tr>
      <w:tr w14:paraId="67A6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1D3D974D">
            <w:pPr>
              <w:widowControl/>
              <w:spacing w:line="480" w:lineRule="exact"/>
              <w:jc w:val="center"/>
              <w:rPr>
                <w:rFonts w:hint="default" w:ascii="Times New Roman" w:hAnsi="Times New Roman" w:eastAsia="仿宋_GB2312" w:cs="Times New Roman"/>
                <w:kern w:val="0"/>
                <w:sz w:val="28"/>
                <w:szCs w:val="28"/>
                <w:lang w:val="en-US" w:eastAsia="zh-CN" w:bidi="ar-SA"/>
              </w:rPr>
            </w:pPr>
            <w:r>
              <w:rPr>
                <w:rFonts w:hint="eastAsia" w:eastAsia="仿宋_GB2312" w:cs="Times New Roman"/>
                <w:kern w:val="0"/>
                <w:sz w:val="28"/>
                <w:szCs w:val="28"/>
                <w:lang w:val="en-US" w:eastAsia="zh-CN"/>
              </w:rPr>
              <w:t>34</w:t>
            </w:r>
          </w:p>
        </w:tc>
        <w:tc>
          <w:tcPr>
            <w:tcW w:w="5653" w:type="dxa"/>
            <w:shd w:val="clear" w:color="000000" w:fill="FFFFFF"/>
            <w:vAlign w:val="center"/>
          </w:tcPr>
          <w:p w14:paraId="4BA42CD9">
            <w:pPr>
              <w:widowControl/>
              <w:spacing w:line="440" w:lineRule="exact"/>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关于印发《郑州金融城市网电子邮件系统管理暂行办法》的通知</w:t>
            </w:r>
          </w:p>
        </w:tc>
        <w:tc>
          <w:tcPr>
            <w:tcW w:w="3337" w:type="dxa"/>
            <w:shd w:val="clear" w:color="000000" w:fill="FFFFFF"/>
            <w:vAlign w:val="center"/>
          </w:tcPr>
          <w:p w14:paraId="24BCBFF0">
            <w:pPr>
              <w:widowControl/>
              <w:spacing w:line="44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郑银发〔2009〕160号</w:t>
            </w:r>
          </w:p>
        </w:tc>
      </w:tr>
      <w:tr w14:paraId="700D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150A29EF">
            <w:pPr>
              <w:widowControl/>
              <w:spacing w:line="480" w:lineRule="exact"/>
              <w:jc w:val="center"/>
              <w:rPr>
                <w:rFonts w:hint="default" w:ascii="Times New Roman" w:hAnsi="Times New Roman" w:eastAsia="仿宋_GB2312" w:cs="Times New Roman"/>
                <w:b w:val="0"/>
                <w:bCs w:val="0"/>
                <w:kern w:val="0"/>
                <w:sz w:val="28"/>
                <w:szCs w:val="28"/>
                <w:lang w:val="en-US" w:eastAsia="zh-CN" w:bidi="ar-SA"/>
              </w:rPr>
            </w:pPr>
            <w:r>
              <w:rPr>
                <w:rFonts w:hint="eastAsia" w:eastAsia="仿宋_GB2312" w:cs="Times New Roman"/>
                <w:kern w:val="0"/>
                <w:sz w:val="28"/>
                <w:szCs w:val="28"/>
                <w:lang w:val="en-US" w:eastAsia="zh-CN"/>
              </w:rPr>
              <w:t>35</w:t>
            </w:r>
          </w:p>
        </w:tc>
        <w:tc>
          <w:tcPr>
            <w:tcW w:w="5653" w:type="dxa"/>
            <w:shd w:val="clear" w:color="000000" w:fill="FFFFFF"/>
            <w:vAlign w:val="center"/>
          </w:tcPr>
          <w:p w14:paraId="57739A74">
            <w:pPr>
              <w:widowControl/>
              <w:spacing w:line="440" w:lineRule="exact"/>
              <w:jc w:val="both"/>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中国人民银行郑州中心支行办公室关于印发《河南省支付系统直接参与者运行维护巡检工作实施细则》的通知</w:t>
            </w:r>
          </w:p>
        </w:tc>
        <w:tc>
          <w:tcPr>
            <w:tcW w:w="3337" w:type="dxa"/>
            <w:shd w:val="clear" w:color="000000" w:fill="FFFFFF"/>
            <w:vAlign w:val="center"/>
          </w:tcPr>
          <w:p w14:paraId="5206071C">
            <w:pPr>
              <w:widowControl/>
              <w:spacing w:line="440" w:lineRule="exact"/>
              <w:jc w:val="center"/>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郑银办发〔201</w:t>
            </w:r>
            <w:r>
              <w:rPr>
                <w:rFonts w:hint="eastAsia" w:eastAsia="仿宋_GB2312" w:cs="Times New Roman"/>
                <w:kern w:val="0"/>
                <w:sz w:val="28"/>
                <w:szCs w:val="28"/>
                <w:lang w:val="en-US" w:eastAsia="zh-CN"/>
              </w:rPr>
              <w:t>8</w:t>
            </w:r>
            <w:r>
              <w:rPr>
                <w:rFonts w:hint="default" w:ascii="Times New Roman" w:hAnsi="Times New Roman" w:eastAsia="仿宋_GB2312" w:cs="Times New Roman"/>
                <w:kern w:val="0"/>
                <w:sz w:val="28"/>
                <w:szCs w:val="28"/>
              </w:rPr>
              <w:t>〕</w:t>
            </w:r>
            <w:r>
              <w:rPr>
                <w:rFonts w:hint="eastAsia" w:eastAsia="仿宋_GB2312" w:cs="Times New Roman"/>
                <w:kern w:val="0"/>
                <w:sz w:val="28"/>
                <w:szCs w:val="28"/>
                <w:lang w:val="en-US" w:eastAsia="zh-CN"/>
              </w:rPr>
              <w:t>163</w:t>
            </w:r>
            <w:r>
              <w:rPr>
                <w:rFonts w:hint="default" w:ascii="Times New Roman" w:hAnsi="Times New Roman" w:eastAsia="仿宋_GB2312" w:cs="Times New Roman"/>
                <w:kern w:val="0"/>
                <w:sz w:val="28"/>
                <w:szCs w:val="28"/>
              </w:rPr>
              <w:t>号</w:t>
            </w:r>
          </w:p>
        </w:tc>
      </w:tr>
      <w:tr w14:paraId="1BA7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39F2B4BA">
            <w:pPr>
              <w:widowControl/>
              <w:spacing w:line="480" w:lineRule="exact"/>
              <w:jc w:val="center"/>
              <w:rPr>
                <w:rFonts w:hint="default" w:ascii="Times New Roman" w:hAnsi="Times New Roman" w:eastAsia="仿宋_GB2312" w:cs="Times New Roman"/>
                <w:b w:val="0"/>
                <w:bCs w:val="0"/>
                <w:kern w:val="0"/>
                <w:sz w:val="28"/>
                <w:szCs w:val="28"/>
                <w:lang w:val="en-US" w:eastAsia="zh-CN" w:bidi="ar-SA"/>
              </w:rPr>
            </w:pPr>
            <w:r>
              <w:rPr>
                <w:rFonts w:hint="eastAsia" w:eastAsia="仿宋_GB2312" w:cs="Times New Roman"/>
                <w:kern w:val="0"/>
                <w:sz w:val="28"/>
                <w:szCs w:val="28"/>
                <w:lang w:val="en-US" w:eastAsia="zh-CN"/>
              </w:rPr>
              <w:t>36</w:t>
            </w:r>
          </w:p>
        </w:tc>
        <w:tc>
          <w:tcPr>
            <w:tcW w:w="5653" w:type="dxa"/>
            <w:shd w:val="clear" w:color="000000" w:fill="FFFFFF"/>
            <w:vAlign w:val="center"/>
          </w:tcPr>
          <w:p w14:paraId="5309B531">
            <w:pPr>
              <w:widowControl/>
              <w:spacing w:line="440" w:lineRule="exact"/>
              <w:jc w:val="both"/>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关于印发《河南省人民银行人民币发行库存取款业务预约管理暂行办法》的通知</w:t>
            </w:r>
          </w:p>
        </w:tc>
        <w:tc>
          <w:tcPr>
            <w:tcW w:w="3337" w:type="dxa"/>
            <w:shd w:val="clear" w:color="000000" w:fill="FFFFFF"/>
            <w:vAlign w:val="center"/>
          </w:tcPr>
          <w:p w14:paraId="2FD973A5">
            <w:pPr>
              <w:widowControl/>
              <w:spacing w:line="440" w:lineRule="exact"/>
              <w:jc w:val="center"/>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郑银办发〔2007〕124号</w:t>
            </w:r>
          </w:p>
        </w:tc>
      </w:tr>
      <w:tr w14:paraId="032F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2A6446CF">
            <w:pPr>
              <w:widowControl/>
              <w:spacing w:line="480" w:lineRule="exact"/>
              <w:jc w:val="center"/>
              <w:rPr>
                <w:rFonts w:hint="default" w:ascii="Times New Roman" w:hAnsi="Times New Roman" w:eastAsia="仿宋_GB2312" w:cs="Times New Roman"/>
                <w:b w:val="0"/>
                <w:bCs w:val="0"/>
                <w:kern w:val="0"/>
                <w:sz w:val="28"/>
                <w:szCs w:val="28"/>
                <w:lang w:val="en-US" w:eastAsia="zh-CN" w:bidi="ar-SA"/>
              </w:rPr>
            </w:pPr>
            <w:r>
              <w:rPr>
                <w:rFonts w:hint="eastAsia" w:eastAsia="仿宋_GB2312" w:cs="Times New Roman"/>
                <w:kern w:val="0"/>
                <w:sz w:val="28"/>
                <w:szCs w:val="28"/>
                <w:lang w:val="en-US" w:eastAsia="zh-CN"/>
              </w:rPr>
              <w:t>37</w:t>
            </w:r>
          </w:p>
        </w:tc>
        <w:tc>
          <w:tcPr>
            <w:tcW w:w="5653" w:type="dxa"/>
            <w:shd w:val="clear" w:color="000000" w:fill="FFFFFF"/>
            <w:vAlign w:val="center"/>
          </w:tcPr>
          <w:p w14:paraId="68E9C3B5">
            <w:pPr>
              <w:widowControl/>
              <w:spacing w:line="440" w:lineRule="exact"/>
              <w:jc w:val="both"/>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关于开展应收账款融资服务平台推广应用工作的通知</w:t>
            </w:r>
          </w:p>
        </w:tc>
        <w:tc>
          <w:tcPr>
            <w:tcW w:w="3337" w:type="dxa"/>
            <w:shd w:val="clear" w:color="000000" w:fill="FFFFFF"/>
            <w:vAlign w:val="center"/>
          </w:tcPr>
          <w:p w14:paraId="340B09AD">
            <w:pPr>
              <w:widowControl/>
              <w:spacing w:line="440" w:lineRule="exact"/>
              <w:jc w:val="center"/>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郑银办发〔2014〕93号</w:t>
            </w:r>
          </w:p>
        </w:tc>
      </w:tr>
      <w:tr w14:paraId="062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61EC49A4">
            <w:pPr>
              <w:widowControl/>
              <w:spacing w:line="480" w:lineRule="exact"/>
              <w:jc w:val="center"/>
              <w:rPr>
                <w:rFonts w:hint="default" w:ascii="Times New Roman" w:hAnsi="Times New Roman" w:eastAsia="仿宋_GB2312" w:cs="Times New Roman"/>
                <w:b w:val="0"/>
                <w:bCs w:val="0"/>
                <w:kern w:val="0"/>
                <w:sz w:val="28"/>
                <w:szCs w:val="28"/>
                <w:lang w:val="en-US" w:eastAsia="zh-CN" w:bidi="ar-SA"/>
              </w:rPr>
            </w:pPr>
            <w:r>
              <w:rPr>
                <w:rFonts w:hint="eastAsia" w:eastAsia="仿宋_GB2312" w:cs="Times New Roman"/>
                <w:kern w:val="0"/>
                <w:sz w:val="28"/>
                <w:szCs w:val="28"/>
                <w:lang w:val="en-US" w:eastAsia="zh-CN"/>
              </w:rPr>
              <w:t>38</w:t>
            </w:r>
          </w:p>
        </w:tc>
        <w:tc>
          <w:tcPr>
            <w:tcW w:w="5653" w:type="dxa"/>
            <w:shd w:val="clear" w:color="000000" w:fill="FFFFFF"/>
            <w:vAlign w:val="center"/>
          </w:tcPr>
          <w:p w14:paraId="3C4B89D8">
            <w:pPr>
              <w:widowControl/>
              <w:spacing w:line="440" w:lineRule="exact"/>
              <w:jc w:val="both"/>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关于印发《河南省金融机构反恐怖融资标准（试行）》的通知</w:t>
            </w:r>
          </w:p>
        </w:tc>
        <w:tc>
          <w:tcPr>
            <w:tcW w:w="3337" w:type="dxa"/>
            <w:shd w:val="clear" w:color="000000" w:fill="FFFFFF"/>
            <w:vAlign w:val="center"/>
          </w:tcPr>
          <w:p w14:paraId="01764659">
            <w:pPr>
              <w:widowControl/>
              <w:spacing w:line="440" w:lineRule="exact"/>
              <w:jc w:val="center"/>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郑银发〔2014〕7号</w:t>
            </w:r>
          </w:p>
        </w:tc>
      </w:tr>
      <w:tr w14:paraId="0F5C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0" w:type="auto"/>
            <w:shd w:val="clear" w:color="000000" w:fill="FFFFFF"/>
            <w:vAlign w:val="center"/>
          </w:tcPr>
          <w:p w14:paraId="6A9FC0E2">
            <w:pPr>
              <w:widowControl/>
              <w:spacing w:line="480" w:lineRule="exact"/>
              <w:jc w:val="center"/>
              <w:rPr>
                <w:rFonts w:hint="default" w:ascii="Times New Roman" w:hAnsi="Times New Roman" w:eastAsia="仿宋_GB2312" w:cs="Times New Roman"/>
                <w:b w:val="0"/>
                <w:bCs w:val="0"/>
                <w:kern w:val="0"/>
                <w:sz w:val="28"/>
                <w:szCs w:val="28"/>
                <w:lang w:val="en-US" w:eastAsia="zh-CN" w:bidi="ar-SA"/>
              </w:rPr>
            </w:pPr>
            <w:r>
              <w:rPr>
                <w:rFonts w:hint="eastAsia" w:eastAsia="仿宋_GB2312" w:cs="Times New Roman"/>
                <w:kern w:val="0"/>
                <w:sz w:val="28"/>
                <w:szCs w:val="28"/>
                <w:lang w:val="en-US" w:eastAsia="zh-CN"/>
              </w:rPr>
              <w:t>39</w:t>
            </w:r>
            <w:bookmarkStart w:id="0" w:name="_GoBack"/>
            <w:bookmarkEnd w:id="0"/>
          </w:p>
        </w:tc>
        <w:tc>
          <w:tcPr>
            <w:tcW w:w="5653" w:type="dxa"/>
            <w:shd w:val="clear" w:color="000000" w:fill="FFFFFF"/>
            <w:vAlign w:val="center"/>
          </w:tcPr>
          <w:p w14:paraId="4AB8EFEB">
            <w:pPr>
              <w:widowControl/>
              <w:spacing w:line="440" w:lineRule="exact"/>
              <w:jc w:val="both"/>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关于支持中国（河南）自由贸易试验区发展的意见</w:t>
            </w:r>
          </w:p>
        </w:tc>
        <w:tc>
          <w:tcPr>
            <w:tcW w:w="3337" w:type="dxa"/>
            <w:shd w:val="clear" w:color="000000" w:fill="FFFFFF"/>
            <w:vAlign w:val="center"/>
          </w:tcPr>
          <w:p w14:paraId="6EC54A68">
            <w:pPr>
              <w:widowControl/>
              <w:spacing w:line="440" w:lineRule="exact"/>
              <w:jc w:val="center"/>
              <w:rPr>
                <w:rFonts w:hint="default" w:ascii="Times New Roman" w:hAnsi="Times New Roman" w:eastAsia="仿宋_GB2312" w:cs="Times New Roman"/>
                <w:b w:val="0"/>
                <w:bCs w:val="0"/>
                <w:kern w:val="0"/>
                <w:sz w:val="28"/>
                <w:szCs w:val="28"/>
                <w:lang w:val="en-US" w:eastAsia="zh-CN" w:bidi="ar-SA"/>
              </w:rPr>
            </w:pPr>
            <w:r>
              <w:rPr>
                <w:rFonts w:hint="default" w:ascii="Times New Roman" w:hAnsi="Times New Roman" w:eastAsia="仿宋_GB2312" w:cs="Times New Roman"/>
                <w:kern w:val="0"/>
                <w:sz w:val="28"/>
                <w:szCs w:val="28"/>
              </w:rPr>
              <w:t>郑银发〔2017〕80号</w:t>
            </w:r>
          </w:p>
        </w:tc>
      </w:tr>
    </w:tbl>
    <w:p w14:paraId="7151575A">
      <w:pPr>
        <w:spacing w:line="240" w:lineRule="atLeast"/>
        <w:rPr>
          <w:rFonts w:hint="eastAsia"/>
        </w:rPr>
      </w:pPr>
    </w:p>
    <w:sectPr>
      <w:footerReference r:id="rId3" w:type="default"/>
      <w:footerReference r:id="rId4" w:type="even"/>
      <w:pgSz w:w="11907" w:h="16839"/>
      <w:pgMar w:top="2041" w:right="1587" w:bottom="1757" w:left="1587" w:header="851" w:footer="992" w:gutter="0"/>
      <w:pgNumType w:fmt="decimal" w:start="4"/>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20B9">
    <w:pPr>
      <w:pStyle w:val="2"/>
      <w:ind w:right="360" w:firstLine="360"/>
      <w:jc w:val="center"/>
      <w:rPr>
        <w:rFonts w:hint="eastAsia" w:ascii="宋体" w:hAnsi="宋体" w:cs="宋体"/>
        <w:sz w:val="28"/>
        <w:szCs w:val="28"/>
      </w:rPr>
    </w:pPr>
  </w:p>
  <w:p w14:paraId="4A93C4A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90DE">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14:paraId="45F97167">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A978A2"/>
    <w:rsid w:val="00FC02AA"/>
    <w:rsid w:val="02F8266E"/>
    <w:rsid w:val="08BF0E65"/>
    <w:rsid w:val="09811362"/>
    <w:rsid w:val="0D215B97"/>
    <w:rsid w:val="0F600EAF"/>
    <w:rsid w:val="1EDD2BE9"/>
    <w:rsid w:val="1FBF453A"/>
    <w:rsid w:val="212A3E0C"/>
    <w:rsid w:val="24CB2B82"/>
    <w:rsid w:val="2646407C"/>
    <w:rsid w:val="2C5E7FB4"/>
    <w:rsid w:val="2D1947EF"/>
    <w:rsid w:val="33C541FA"/>
    <w:rsid w:val="33CE728B"/>
    <w:rsid w:val="34F62354"/>
    <w:rsid w:val="3B123406"/>
    <w:rsid w:val="4049039C"/>
    <w:rsid w:val="415766AB"/>
    <w:rsid w:val="42C13C0C"/>
    <w:rsid w:val="46966A76"/>
    <w:rsid w:val="48A531BC"/>
    <w:rsid w:val="4B3D0D58"/>
    <w:rsid w:val="4F58331B"/>
    <w:rsid w:val="50DC0030"/>
    <w:rsid w:val="51933D30"/>
    <w:rsid w:val="51C87FF0"/>
    <w:rsid w:val="53D23B18"/>
    <w:rsid w:val="562D7EC3"/>
    <w:rsid w:val="59476FD0"/>
    <w:rsid w:val="5BFF6997"/>
    <w:rsid w:val="5ECB10D1"/>
    <w:rsid w:val="6FD74B0A"/>
    <w:rsid w:val="71D36ECE"/>
    <w:rsid w:val="78351146"/>
    <w:rsid w:val="79D24115"/>
    <w:rsid w:val="7CAA53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0"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0"/>
  </w:style>
  <w:style w:type="table" w:default="1" w:styleId="4">
    <w:name w:val="Normal Table"/>
    <w:unhideWhenUsed/>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2"/>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kern w:val="2"/>
      <w:sz w:val="18"/>
      <w:szCs w:val="18"/>
    </w:rPr>
  </w:style>
  <w:style w:type="character" w:styleId="6">
    <w:name w:val="page number"/>
    <w:basedOn w:val="5"/>
    <w:qFormat/>
    <w:uiPriority w:val="0"/>
  </w:style>
  <w:style w:type="character" w:styleId="7">
    <w:name w:val="Hyperlink"/>
    <w:basedOn w:val="5"/>
    <w:unhideWhenUsed/>
    <w:qFormat/>
    <w:uiPriority w:val="0"/>
    <w:rPr>
      <w:color w:val="0000FF"/>
      <w:u w:val="single"/>
    </w:rPr>
  </w:style>
  <w:style w:type="character" w:customStyle="1" w:styleId="8">
    <w:name w:val="页脚 Char"/>
    <w:basedOn w:val="5"/>
    <w:qFormat/>
    <w:uiPriority w:val="2"/>
    <w:rPr>
      <w:kern w:val="2"/>
      <w:sz w:val="18"/>
      <w:szCs w:val="18"/>
    </w:rPr>
  </w:style>
  <w:style w:type="character" w:customStyle="1" w:styleId="9">
    <w:name w:val="页眉 Char"/>
    <w:basedOn w:val="5"/>
    <w:semiHidden/>
    <w:qFormat/>
    <w:uiPriority w:val="2"/>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1132</Words>
  <Characters>1265</Characters>
  <Lines>26</Lines>
  <Paragraphs>7</Paragraphs>
  <TotalTime>1</TotalTime>
  <ScaleCrop>false</ScaleCrop>
  <LinksUpToDate>false</LinksUpToDate>
  <CharactersWithSpaces>1269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2018-02-24T01:46:00Z</dcterms:created>
  <dc:creator>张念念</dc:creator>
  <cp:lastModifiedBy>captain nemo</cp:lastModifiedBy>
  <cp:lastPrinted>2023-12-18T08:25:00Z</cp:lastPrinted>
  <dcterms:modified xsi:type="dcterms:W3CDTF">2025-04-30T07:28:06Z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eyJoZGlkIjoiYjg0OTA2OTg1MWZhNTlhNGQ1YmViZGY2MDYzMGVlMzUiLCJ1c2VySWQiOiIzODA1ODYyNjIifQ==</vt:lpwstr>
  </property>
  <property fmtid="{D5CDD505-2E9C-101B-9397-08002B2CF9AE}" pid="4" name="ICV">
    <vt:lpwstr>EE56D2ED915B44D8B7233DFF3049CB93_12</vt:lpwstr>
  </property>
</Properties>
</file>